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42" w:rsidRDefault="00426342" w:rsidP="0097747B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426342" w:rsidRDefault="00426342" w:rsidP="00F72E66">
      <w:pPr>
        <w:pStyle w:val="MsoNormal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426342" w:rsidRDefault="00426342" w:rsidP="00F72E66">
      <w:pPr>
        <w:pStyle w:val="MsoNormal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Приказом ЗАО «ПТК» </w:t>
      </w:r>
    </w:p>
    <w:p w:rsidR="00426342" w:rsidRDefault="00426342" w:rsidP="00512F97">
      <w:pPr>
        <w:pStyle w:val="MsoNormal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</w:t>
      </w:r>
      <w:r w:rsidR="00512F97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.</w:t>
      </w:r>
      <w:r w:rsidR="00512F97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.202</w:t>
      </w:r>
      <w:r w:rsidR="00512F97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г. № </w:t>
      </w:r>
      <w:r w:rsidR="00512F97">
        <w:rPr>
          <w:rFonts w:ascii="Times New Roman" w:hAnsi="Times New Roman" w:cs="Times New Roman"/>
          <w:sz w:val="16"/>
          <w:szCs w:val="16"/>
        </w:rPr>
        <w:t xml:space="preserve">______     </w:t>
      </w:r>
    </w:p>
    <w:p w:rsidR="00426342" w:rsidRDefault="00426342" w:rsidP="00426342">
      <w:pPr>
        <w:spacing w:after="0"/>
        <w:jc w:val="right"/>
        <w:rPr>
          <w:rFonts w:ascii="Times New Roman" w:hAnsi="Times New Roman" w:cs="Times New Roman"/>
          <w:b/>
          <w:sz w:val="16"/>
        </w:rPr>
      </w:pPr>
    </w:p>
    <w:p w:rsidR="00512F97" w:rsidRDefault="00F10B45" w:rsidP="0097747B">
      <w:pPr>
        <w:spacing w:after="0"/>
        <w:jc w:val="center"/>
        <w:rPr>
          <w:rFonts w:ascii="Times New Roman" w:hAnsi="Times New Roman" w:cs="Times New Roman"/>
          <w:b/>
          <w:sz w:val="16"/>
        </w:rPr>
      </w:pPr>
      <w:r w:rsidRPr="0097747B">
        <w:rPr>
          <w:rFonts w:ascii="Times New Roman" w:hAnsi="Times New Roman" w:cs="Times New Roman"/>
          <w:b/>
          <w:sz w:val="16"/>
        </w:rPr>
        <w:t xml:space="preserve">Договор </w:t>
      </w:r>
    </w:p>
    <w:p w:rsidR="00F10B45" w:rsidRPr="00512F97" w:rsidRDefault="0097747B" w:rsidP="00512F97">
      <w:pPr>
        <w:spacing w:after="0"/>
        <w:jc w:val="center"/>
        <w:rPr>
          <w:rFonts w:ascii="Times New Roman" w:hAnsi="Times New Roman" w:cs="Times New Roman"/>
          <w:b/>
          <w:sz w:val="16"/>
        </w:rPr>
      </w:pPr>
      <w:r w:rsidRPr="0097747B">
        <w:rPr>
          <w:rFonts w:ascii="Times New Roman" w:hAnsi="Times New Roman" w:cs="Times New Roman"/>
          <w:b/>
          <w:sz w:val="16"/>
        </w:rPr>
        <w:t>возмездного оказания услуг связи физическим лицам</w:t>
      </w:r>
      <w:r w:rsidR="00512F97">
        <w:rPr>
          <w:rFonts w:ascii="Times New Roman" w:hAnsi="Times New Roman" w:cs="Times New Roman"/>
          <w:b/>
          <w:sz w:val="16"/>
        </w:rPr>
        <w:t xml:space="preserve"> </w:t>
      </w:r>
      <w:r w:rsidR="00F10B45" w:rsidRPr="0097747B">
        <w:rPr>
          <w:rFonts w:ascii="Times New Roman" w:hAnsi="Times New Roman" w:cs="Times New Roman"/>
          <w:sz w:val="16"/>
        </w:rPr>
        <w:t>№</w:t>
      </w:r>
      <w:r w:rsidRPr="0097747B">
        <w:rPr>
          <w:rFonts w:ascii="Times New Roman" w:hAnsi="Times New Roman" w:cs="Times New Roman"/>
          <w:sz w:val="16"/>
        </w:rPr>
        <w:t xml:space="preserve"> ______</w:t>
      </w:r>
    </w:p>
    <w:p w:rsidR="0067744C" w:rsidRDefault="0067744C" w:rsidP="0097747B">
      <w:pPr>
        <w:spacing w:after="0"/>
        <w:jc w:val="center"/>
        <w:rPr>
          <w:rFonts w:ascii="Times New Roman" w:hAnsi="Times New Roman" w:cs="Times New Roman"/>
          <w:sz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  <w:gridCol w:w="5444"/>
      </w:tblGrid>
      <w:tr w:rsidR="0097747B" w:rsidRPr="0097747B" w:rsidTr="0097747B">
        <w:tc>
          <w:tcPr>
            <w:tcW w:w="5471" w:type="dxa"/>
          </w:tcPr>
          <w:p w:rsidR="0097747B" w:rsidRPr="0097747B" w:rsidRDefault="0097747B" w:rsidP="006D00FB">
            <w:pPr>
              <w:rPr>
                <w:rFonts w:ascii="Times New Roman" w:hAnsi="Times New Roman" w:cs="Times New Roman"/>
                <w:sz w:val="16"/>
              </w:rPr>
            </w:pPr>
            <w:r w:rsidRPr="0097747B">
              <w:rPr>
                <w:rFonts w:ascii="Times New Roman" w:hAnsi="Times New Roman" w:cs="Times New Roman"/>
                <w:sz w:val="16"/>
              </w:rPr>
              <w:t>г. Пенза</w:t>
            </w:r>
          </w:p>
        </w:tc>
        <w:tc>
          <w:tcPr>
            <w:tcW w:w="5444" w:type="dxa"/>
          </w:tcPr>
          <w:p w:rsidR="0097747B" w:rsidRPr="0097747B" w:rsidRDefault="0097747B" w:rsidP="0097747B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97747B">
              <w:rPr>
                <w:rFonts w:ascii="Times New Roman" w:hAnsi="Times New Roman" w:cs="Times New Roman"/>
                <w:b/>
                <w:sz w:val="16"/>
                <w:szCs w:val="20"/>
              </w:rPr>
              <w:t>«____»</w:t>
            </w:r>
            <w:r w:rsidRPr="0097747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7747B">
              <w:rPr>
                <w:rFonts w:ascii="Times New Roman" w:hAnsi="Times New Roman" w:cs="Times New Roman"/>
                <w:sz w:val="16"/>
              </w:rPr>
              <w:t xml:space="preserve">___________ 20__ г. </w:t>
            </w:r>
          </w:p>
        </w:tc>
      </w:tr>
    </w:tbl>
    <w:p w:rsidR="00F62EE4" w:rsidRPr="0067744C" w:rsidRDefault="00F62EE4" w:rsidP="00710533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</w:p>
    <w:p w:rsidR="006D00FB" w:rsidRPr="0097747B" w:rsidRDefault="00C24153" w:rsidP="00710533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Закрытое акционерное общество</w:t>
      </w:r>
      <w:r w:rsidR="0097747B" w:rsidRPr="0097747B">
        <w:rPr>
          <w:rFonts w:ascii="Times New Roman" w:hAnsi="Times New Roman" w:cs="Times New Roman"/>
          <w:sz w:val="16"/>
        </w:rPr>
        <w:t xml:space="preserve"> «Пензенская телефонная компания»</w:t>
      </w:r>
      <w:r w:rsidR="0077641E" w:rsidRPr="0077641E">
        <w:rPr>
          <w:rFonts w:ascii="Times New Roman" w:hAnsi="Times New Roman" w:cs="Times New Roman"/>
          <w:sz w:val="16"/>
        </w:rPr>
        <w:t xml:space="preserve"> (</w:t>
      </w:r>
      <w:r w:rsidR="0077641E">
        <w:rPr>
          <w:rFonts w:ascii="Times New Roman" w:hAnsi="Times New Roman" w:cs="Times New Roman"/>
          <w:sz w:val="16"/>
        </w:rPr>
        <w:t xml:space="preserve">ЗАО </w:t>
      </w:r>
      <w:r w:rsidR="0077641E" w:rsidRPr="0097747B">
        <w:rPr>
          <w:rFonts w:ascii="Times New Roman" w:hAnsi="Times New Roman" w:cs="Times New Roman"/>
          <w:sz w:val="16"/>
        </w:rPr>
        <w:t>«</w:t>
      </w:r>
      <w:r w:rsidR="0077641E">
        <w:rPr>
          <w:rFonts w:ascii="Times New Roman" w:hAnsi="Times New Roman" w:cs="Times New Roman"/>
          <w:sz w:val="16"/>
        </w:rPr>
        <w:t>ПТК</w:t>
      </w:r>
      <w:r w:rsidR="0077641E" w:rsidRPr="0097747B">
        <w:rPr>
          <w:rFonts w:ascii="Times New Roman" w:hAnsi="Times New Roman" w:cs="Times New Roman"/>
          <w:sz w:val="16"/>
        </w:rPr>
        <w:t>»</w:t>
      </w:r>
      <w:r w:rsidR="0077641E">
        <w:rPr>
          <w:rFonts w:ascii="Times New Roman" w:hAnsi="Times New Roman" w:cs="Times New Roman"/>
          <w:sz w:val="16"/>
        </w:rPr>
        <w:t>)</w:t>
      </w:r>
      <w:r w:rsidR="0097747B" w:rsidRPr="0097747B">
        <w:rPr>
          <w:rFonts w:ascii="Times New Roman" w:hAnsi="Times New Roman" w:cs="Times New Roman"/>
          <w:sz w:val="16"/>
        </w:rPr>
        <w:t xml:space="preserve">, именуемое в дальнейшем «Оператор связи», в лице Генерального директора </w:t>
      </w:r>
      <w:proofErr w:type="spellStart"/>
      <w:r w:rsidR="0097747B" w:rsidRPr="0097747B">
        <w:rPr>
          <w:rFonts w:ascii="Times New Roman" w:hAnsi="Times New Roman" w:cs="Times New Roman"/>
          <w:sz w:val="16"/>
        </w:rPr>
        <w:t>Ромашина</w:t>
      </w:r>
      <w:proofErr w:type="spellEnd"/>
      <w:r w:rsidR="0097747B" w:rsidRPr="0097747B">
        <w:rPr>
          <w:rFonts w:ascii="Times New Roman" w:hAnsi="Times New Roman" w:cs="Times New Roman"/>
          <w:sz w:val="16"/>
        </w:rPr>
        <w:t xml:space="preserve"> С. Ю., действующего на осно</w:t>
      </w:r>
      <w:r w:rsidR="0097747B">
        <w:rPr>
          <w:rFonts w:ascii="Times New Roman" w:hAnsi="Times New Roman" w:cs="Times New Roman"/>
          <w:sz w:val="16"/>
        </w:rPr>
        <w:t xml:space="preserve">вании устава, с одной стороны </w:t>
      </w:r>
      <w:r w:rsidR="0097747B" w:rsidRPr="0097747B">
        <w:rPr>
          <w:rFonts w:ascii="Times New Roman" w:hAnsi="Times New Roman" w:cs="Times New Roman"/>
          <w:sz w:val="16"/>
        </w:rPr>
        <w:t>и физическое лицо, указанное в разделе 1 настоящего Договора, именуемое в дальней</w:t>
      </w:r>
      <w:r w:rsidR="0077641E">
        <w:rPr>
          <w:rFonts w:ascii="Times New Roman" w:hAnsi="Times New Roman" w:cs="Times New Roman"/>
          <w:sz w:val="16"/>
        </w:rPr>
        <w:t>шем «Абонент», с другой стороны</w:t>
      </w:r>
      <w:r w:rsidR="0097747B" w:rsidRPr="0097747B">
        <w:rPr>
          <w:rFonts w:ascii="Times New Roman" w:hAnsi="Times New Roman" w:cs="Times New Roman"/>
          <w:sz w:val="16"/>
        </w:rPr>
        <w:t xml:space="preserve"> заключили настоящий Договор возмездного оказания услуг связи физическим лицам на следующих условиях:</w:t>
      </w:r>
      <w:proofErr w:type="gramEnd"/>
    </w:p>
    <w:tbl>
      <w:tblPr>
        <w:tblpPr w:leftFromText="180" w:rightFromText="180" w:vertAnchor="text" w:tblpX="93" w:tblpY="1"/>
        <w:tblOverlap w:val="never"/>
        <w:tblW w:w="11069" w:type="dxa"/>
        <w:tblLayout w:type="fixed"/>
        <w:tblLook w:val="04A0" w:firstRow="1" w:lastRow="0" w:firstColumn="1" w:lastColumn="0" w:noHBand="0" w:noVBand="1"/>
      </w:tblPr>
      <w:tblGrid>
        <w:gridCol w:w="1673"/>
        <w:gridCol w:w="141"/>
        <w:gridCol w:w="419"/>
        <w:gridCol w:w="210"/>
        <w:gridCol w:w="105"/>
        <w:gridCol w:w="110"/>
        <w:gridCol w:w="32"/>
        <w:gridCol w:w="395"/>
        <w:gridCol w:w="172"/>
        <w:gridCol w:w="101"/>
        <w:gridCol w:w="91"/>
        <w:gridCol w:w="70"/>
        <w:gridCol w:w="287"/>
        <w:gridCol w:w="218"/>
        <w:gridCol w:w="638"/>
        <w:gridCol w:w="150"/>
        <w:gridCol w:w="72"/>
        <w:gridCol w:w="357"/>
        <w:gridCol w:w="1557"/>
        <w:gridCol w:w="417"/>
        <w:gridCol w:w="9"/>
        <w:gridCol w:w="426"/>
        <w:gridCol w:w="141"/>
        <w:gridCol w:w="114"/>
        <w:gridCol w:w="311"/>
        <w:gridCol w:w="426"/>
        <w:gridCol w:w="7"/>
        <w:gridCol w:w="418"/>
        <w:gridCol w:w="8"/>
        <w:gridCol w:w="253"/>
        <w:gridCol w:w="23"/>
        <w:gridCol w:w="415"/>
        <w:gridCol w:w="10"/>
        <w:gridCol w:w="397"/>
        <w:gridCol w:w="447"/>
        <w:gridCol w:w="10"/>
        <w:gridCol w:w="439"/>
      </w:tblGrid>
      <w:tr w:rsidR="00B16C78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Сведения об Абоненте</w:t>
            </w: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5.2 Услуги дальней связи</w:t>
            </w:r>
          </w:p>
        </w:tc>
      </w:tr>
      <w:tr w:rsidR="00433E4C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Тарифный план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Услуга подключена на условиях Акции</w:t>
            </w:r>
          </w:p>
        </w:tc>
        <w:tc>
          <w:tcPr>
            <w:tcW w:w="384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Промо-период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5.3 Услуги IP-телефонии</w:t>
            </w:r>
          </w:p>
        </w:tc>
      </w:tr>
      <w:tr w:rsidR="00433E4C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Абонентский номер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Паспортные данные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Серия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Тарифный план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ыдан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Услуга подключена на условиях Акции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Промо-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Передача абонентского оборудования</w:t>
            </w: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</w:t>
            </w:r>
            <w:r w:rsidRPr="00B1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собственность, единовременный платёж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7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собственность, с рассрочкой платежа</w:t>
            </w:r>
          </w:p>
        </w:tc>
        <w:tc>
          <w:tcPr>
            <w:tcW w:w="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055B68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аренду</w:t>
            </w: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7641E" w:rsidRPr="00B16C78" w:rsidTr="00616863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Населённый пункт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п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ользование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5.4 Предоставление доступа к сети Интернет (</w:t>
            </w:r>
            <w:proofErr w:type="spellStart"/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телематические</w:t>
            </w:r>
            <w:proofErr w:type="spellEnd"/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услуги связи) и услуг связи по передаче данных</w:t>
            </w:r>
          </w:p>
        </w:tc>
      </w:tr>
      <w:tr w:rsidR="007737D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Корп./стр.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28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 установки абонентского оборудования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IP адрес динамический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IP адрес статический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Обл.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IP адрес</w:t>
            </w:r>
          </w:p>
        </w:tc>
        <w:tc>
          <w:tcPr>
            <w:tcW w:w="32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Технология предоставления доступа</w:t>
            </w: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Населённый пункт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xDSL</w:t>
            </w:r>
            <w:proofErr w:type="spell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FTTB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FTTH</w:t>
            </w:r>
            <w:r w:rsidR="00F0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/GPON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2EE4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B16C78" w:rsidRDefault="00F62EE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Полоса пропускания линии связи в сети передачи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(скорость)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EE4" w:rsidRPr="00B16C78" w:rsidRDefault="00F62EE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EE4" w:rsidRPr="00B16C78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Кбит/сек</w:t>
            </w:r>
          </w:p>
        </w:tc>
      </w:tr>
      <w:tr w:rsidR="00F62EE4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Корп./стр.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AF4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 Дополнительные сведения об Абоненте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Тарифный план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AF4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Мобильный телефон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Дополнительные услуги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AF4" w:rsidRPr="00B16C78" w:rsidTr="0077641E">
        <w:trPr>
          <w:trHeight w:val="227"/>
        </w:trPr>
        <w:tc>
          <w:tcPr>
            <w:tcW w:w="1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электронной почты</w:t>
            </w:r>
          </w:p>
        </w:tc>
        <w:tc>
          <w:tcPr>
            <w:tcW w:w="342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Логин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B68" w:rsidRPr="00B16C78" w:rsidTr="0077641E">
        <w:trPr>
          <w:trHeight w:val="227"/>
        </w:trPr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68" w:rsidRPr="007737DB" w:rsidRDefault="00055B68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68" w:rsidRPr="007737DB" w:rsidRDefault="00055B68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68" w:rsidRPr="007737DB" w:rsidRDefault="00055B68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Пароль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68" w:rsidRPr="007737DB" w:rsidRDefault="00055B68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Кодовое слово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Услуга подключена на условиях Акции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 Прочие условия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Промо-период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91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  <w:r w:rsidRPr="00D26E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 </w:t>
            </w:r>
            <w:r w:rsidR="009171F5" w:rsidRPr="00D26E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Система</w:t>
            </w:r>
            <w:r w:rsidRPr="00D26E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оплаты</w:t>
            </w:r>
            <w:r w:rsidRPr="007737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услуг</w:t>
            </w: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Передача абонентского оборудования</w:t>
            </w:r>
          </w:p>
        </w:tc>
      </w:tr>
      <w:tr w:rsidR="0042324B" w:rsidRPr="00B16C78" w:rsidTr="0077641E">
        <w:trPr>
          <w:trHeight w:val="227"/>
        </w:trPr>
        <w:tc>
          <w:tcPr>
            <w:tcW w:w="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B16C78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Кредитная система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Авансовая система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собственность, единовременный платёж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собственность, с рассрочкой платежа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аренду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 2 Адрес, порядок и способ доставки счетов и уведомлений</w:t>
            </w: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7641E" w:rsidRPr="00B16C78" w:rsidTr="00616863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доставки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1E" w:rsidRPr="0077641E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E" w:rsidRPr="0077641E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почтой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п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ользование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3.3 Срок действия договора</w:t>
            </w: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5.5 Предоставление доступа к телевизионным каналам</w:t>
            </w: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Неопределенный срок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IPTV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Смотрёшка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 сроком действия</w:t>
            </w: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Тарифный план</w:t>
            </w:r>
          </w:p>
        </w:tc>
        <w:tc>
          <w:tcPr>
            <w:tcW w:w="38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 Работа с персональными данными Абонента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Логин</w:t>
            </w:r>
          </w:p>
        </w:tc>
        <w:tc>
          <w:tcPr>
            <w:tcW w:w="38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Абонент выражает свое согласие, если не отмечено иное, </w:t>
            </w:r>
            <w:proofErr w:type="gramStart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Пароль</w:t>
            </w:r>
          </w:p>
        </w:tc>
        <w:tc>
          <w:tcPr>
            <w:tcW w:w="38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24B" w:rsidRPr="00F26E34" w:rsidRDefault="0042324B" w:rsidP="00E21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Обработку Оператором связи и поручение обработки третьим лицам сведений об Абоненте, включая его персональные данные, в соответствии с п. </w:t>
            </w:r>
            <w:r w:rsidR="00E21723"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6.4.1</w:t>
            </w:r>
            <w:r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Положения ЗАО «ПТК» о порядке оказания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Дополнительные услуги</w:t>
            </w:r>
          </w:p>
        </w:tc>
        <w:tc>
          <w:tcPr>
            <w:tcW w:w="38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F26E34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Услуга подключена на  условиях Акции</w:t>
            </w:r>
          </w:p>
        </w:tc>
        <w:tc>
          <w:tcPr>
            <w:tcW w:w="38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F26E34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</w:t>
            </w:r>
            <w:proofErr w:type="gramStart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период</w:t>
            </w:r>
          </w:p>
        </w:tc>
        <w:tc>
          <w:tcPr>
            <w:tcW w:w="38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33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24B" w:rsidRPr="00F26E34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 связи физическим лицам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F26E34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согласен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F26E34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Передача абонентского оборудования</w:t>
            </w: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24B" w:rsidRPr="00F26E34" w:rsidRDefault="0042324B" w:rsidP="00E21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Получение рекламы, а так же использование сведений об Абоненте в целях продвижения и предложения товаров (работ, услуг) в соответствии с п. </w:t>
            </w:r>
            <w:r w:rsidR="00E21723"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6.4.2</w:t>
            </w:r>
            <w:r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Положения ЗАО «ПТК» о порядке оказания услуг </w:t>
            </w:r>
          </w:p>
        </w:tc>
        <w:tc>
          <w:tcPr>
            <w:tcW w:w="1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собственность, единовременный платёж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собственность, с рассрочкой платежа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аренду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7641E" w:rsidRPr="00B16C78" w:rsidTr="00616863">
        <w:trPr>
          <w:trHeight w:val="227"/>
        </w:trPr>
        <w:tc>
          <w:tcPr>
            <w:tcW w:w="5241" w:type="dxa"/>
            <w:gridSpan w:val="1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п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ользование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33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связи физическим лицам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согласен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5.6 Услуга видеонаблюдения</w:t>
            </w: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 Услуги связи и передача абонентского оборудования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Тарифный план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 1 Услуги проводной телефонной связи</w:t>
            </w: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Передача абонентского оборудования</w:t>
            </w:r>
          </w:p>
        </w:tc>
      </w:tr>
      <w:tr w:rsidR="0042324B" w:rsidRPr="00B16C78" w:rsidTr="0077641E">
        <w:trPr>
          <w:trHeight w:val="227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Абонентский номер</w:t>
            </w:r>
          </w:p>
        </w:tc>
        <w:tc>
          <w:tcPr>
            <w:tcW w:w="35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собственность, единовременный платёж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собственность, с рассрочкой платежа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аренду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Тарифный план</w:t>
            </w:r>
          </w:p>
        </w:tc>
        <w:tc>
          <w:tcPr>
            <w:tcW w:w="35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7641E" w:rsidRPr="00B16C78" w:rsidTr="00616863">
        <w:trPr>
          <w:trHeight w:val="227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42324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Услуга подключена  на условиях Акции</w:t>
            </w:r>
          </w:p>
        </w:tc>
        <w:tc>
          <w:tcPr>
            <w:tcW w:w="35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п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ользование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9" w:type="dxa"/>
            <w:gridSpan w:val="1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7641E" w:rsidRPr="00B16C78" w:rsidTr="00616863">
        <w:trPr>
          <w:trHeight w:val="22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42324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35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03080" w:rsidRPr="0042324B" w:rsidRDefault="006D00FB" w:rsidP="0097747B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*Фактическая скорость</w:t>
      </w:r>
      <w:r w:rsidR="0097747B">
        <w:rPr>
          <w:rFonts w:ascii="Times New Roman" w:hAnsi="Times New Roman" w:cs="Times New Roman"/>
          <w:sz w:val="16"/>
        </w:rPr>
        <w:t xml:space="preserve"> доступа может быть ниже заявленной, поскольку определяется в т.ч. текущими физическими характеристиками абонентской линии (линии доступа) и месторасположением запрашиваемого контента.</w:t>
      </w:r>
    </w:p>
    <w:p w:rsidR="00D03080" w:rsidRDefault="00D0308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:rsidR="0023234D" w:rsidRPr="004F0977" w:rsidRDefault="0023234D" w:rsidP="00DF5CD8">
      <w:pPr>
        <w:pStyle w:val="MsoNormal0"/>
        <w:spacing w:after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</w:t>
      </w:r>
      <w:r w:rsidR="000C7F32" w:rsidRPr="00262340">
        <w:rPr>
          <w:rFonts w:ascii="Times New Roman" w:hAnsi="Times New Roman" w:cs="Times New Roman"/>
          <w:sz w:val="16"/>
          <w:szCs w:val="16"/>
        </w:rPr>
        <w:t xml:space="preserve">6. </w:t>
      </w:r>
      <w:r w:rsidR="00DF5CD8" w:rsidRPr="00262340">
        <w:rPr>
          <w:rFonts w:ascii="Times New Roman" w:hAnsi="Times New Roman" w:cs="Times New Roman"/>
          <w:sz w:val="16"/>
          <w:szCs w:val="16"/>
        </w:rPr>
        <w:t xml:space="preserve">Первый </w:t>
      </w:r>
      <w:r w:rsidR="00DF5CD8" w:rsidRPr="004F0977">
        <w:rPr>
          <w:rFonts w:ascii="Times New Roman" w:hAnsi="Times New Roman" w:cs="Times New Roman"/>
          <w:color w:val="auto"/>
          <w:sz w:val="16"/>
          <w:szCs w:val="16"/>
        </w:rPr>
        <w:t>платеж</w:t>
      </w:r>
      <w:r w:rsidR="003B05C0" w:rsidRPr="004F0977">
        <w:rPr>
          <w:rFonts w:ascii="Times New Roman" w:hAnsi="Times New Roman" w:cs="Times New Roman"/>
          <w:color w:val="auto"/>
          <w:sz w:val="16"/>
          <w:szCs w:val="16"/>
        </w:rPr>
        <w:t xml:space="preserve"> в размере 100 % от цены услуги связи по выбранному Тарифу за один месяц</w:t>
      </w:r>
      <w:r w:rsidR="00DF5CD8" w:rsidRPr="004F0977">
        <w:rPr>
          <w:rFonts w:ascii="Times New Roman" w:hAnsi="Times New Roman" w:cs="Times New Roman"/>
          <w:color w:val="auto"/>
          <w:sz w:val="16"/>
          <w:szCs w:val="16"/>
        </w:rPr>
        <w:t xml:space="preserve"> осуществляется </w:t>
      </w:r>
      <w:r w:rsidR="00E03B4A" w:rsidRPr="004F0977">
        <w:rPr>
          <w:rFonts w:ascii="Times New Roman" w:hAnsi="Times New Roman" w:cs="Times New Roman"/>
          <w:color w:val="auto"/>
          <w:sz w:val="16"/>
          <w:szCs w:val="16"/>
        </w:rPr>
        <w:t>А</w:t>
      </w:r>
      <w:r w:rsidR="00DF5CD8" w:rsidRPr="004F0977">
        <w:rPr>
          <w:rFonts w:ascii="Times New Roman" w:hAnsi="Times New Roman" w:cs="Times New Roman"/>
          <w:color w:val="auto"/>
          <w:sz w:val="16"/>
          <w:szCs w:val="16"/>
        </w:rPr>
        <w:t>бонентом в момент заключения Договора</w:t>
      </w:r>
      <w:r w:rsidR="003B05C0" w:rsidRPr="004F097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DF5CD8" w:rsidRPr="004F0977">
        <w:rPr>
          <w:rFonts w:ascii="Times New Roman" w:hAnsi="Times New Roman" w:cs="Times New Roman"/>
          <w:color w:val="auto"/>
          <w:sz w:val="16"/>
          <w:szCs w:val="16"/>
        </w:rPr>
        <w:t xml:space="preserve"> в соответствии с п</w:t>
      </w:r>
      <w:r w:rsidR="00E03B4A" w:rsidRPr="004F0977">
        <w:rPr>
          <w:rFonts w:ascii="Times New Roman" w:hAnsi="Times New Roman" w:cs="Times New Roman"/>
          <w:color w:val="auto"/>
          <w:sz w:val="16"/>
          <w:szCs w:val="16"/>
        </w:rPr>
        <w:t>. 4.2.1</w:t>
      </w:r>
      <w:r w:rsidR="003E2938" w:rsidRPr="004F097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="00DF5CD8" w:rsidRPr="004F097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F0977">
        <w:rPr>
          <w:rFonts w:ascii="Times New Roman" w:hAnsi="Times New Roman" w:cs="Times New Roman"/>
          <w:color w:val="auto"/>
          <w:sz w:val="16"/>
          <w:szCs w:val="16"/>
        </w:rPr>
        <w:t>«</w:t>
      </w:r>
      <w:bookmarkStart w:id="0" w:name="_GoBack"/>
      <w:bookmarkEnd w:id="0"/>
      <w:r w:rsidRPr="004F0977">
        <w:rPr>
          <w:rFonts w:ascii="Times New Roman" w:hAnsi="Times New Roman" w:cs="Times New Roman"/>
          <w:color w:val="auto"/>
          <w:sz w:val="16"/>
          <w:szCs w:val="16"/>
        </w:rPr>
        <w:t>Положени</w:t>
      </w:r>
      <w:r w:rsidR="00616863" w:rsidRPr="004F0977">
        <w:rPr>
          <w:rFonts w:ascii="Times New Roman" w:hAnsi="Times New Roman" w:cs="Times New Roman"/>
          <w:color w:val="auto"/>
          <w:sz w:val="16"/>
          <w:szCs w:val="16"/>
        </w:rPr>
        <w:t>я</w:t>
      </w:r>
      <w:r w:rsidR="00E03B4A" w:rsidRPr="004F0977">
        <w:rPr>
          <w:rFonts w:ascii="Times New Roman" w:hAnsi="Times New Roman" w:cs="Times New Roman"/>
          <w:color w:val="auto"/>
          <w:sz w:val="16"/>
        </w:rPr>
        <w:t xml:space="preserve"> ЗАО «ПТК» о порядке оказания услуг связи физическим лицам»</w:t>
      </w:r>
      <w:r w:rsidR="003E2938" w:rsidRPr="004F0977">
        <w:rPr>
          <w:rFonts w:ascii="Times New Roman" w:hAnsi="Times New Roman" w:cs="Times New Roman"/>
          <w:color w:val="auto"/>
          <w:sz w:val="16"/>
        </w:rPr>
        <w:t xml:space="preserve"> (далее – Положение, </w:t>
      </w:r>
      <w:r w:rsidR="00E03B4A" w:rsidRPr="004F0977">
        <w:rPr>
          <w:rFonts w:ascii="Times New Roman" w:hAnsi="Times New Roman" w:cs="Times New Roman"/>
          <w:color w:val="auto"/>
          <w:sz w:val="16"/>
        </w:rPr>
        <w:t>Приложение №1 к настоящему Договору</w:t>
      </w:r>
      <w:r w:rsidR="00616863" w:rsidRPr="004F0977">
        <w:rPr>
          <w:rFonts w:ascii="Times New Roman" w:hAnsi="Times New Roman" w:cs="Times New Roman"/>
          <w:color w:val="auto"/>
          <w:sz w:val="16"/>
          <w:szCs w:val="16"/>
        </w:rPr>
        <w:t>)</w:t>
      </w:r>
      <w:r w:rsidR="00DF5CD8" w:rsidRPr="004F097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F0977">
        <w:rPr>
          <w:rFonts w:ascii="Times New Roman" w:hAnsi="Times New Roman" w:cs="Times New Roman"/>
          <w:color w:val="auto"/>
          <w:sz w:val="16"/>
          <w:szCs w:val="16"/>
        </w:rPr>
        <w:t xml:space="preserve"> В дальнейшем о</w:t>
      </w:r>
      <w:r w:rsidR="00131FDA" w:rsidRPr="004F0977">
        <w:rPr>
          <w:rFonts w:ascii="Times New Roman" w:hAnsi="Times New Roman" w:cs="Times New Roman"/>
          <w:color w:val="auto"/>
          <w:sz w:val="16"/>
          <w:szCs w:val="16"/>
        </w:rPr>
        <w:t xml:space="preserve">плата услуг связи производится </w:t>
      </w:r>
      <w:r w:rsidR="00AD6057" w:rsidRPr="004F0977">
        <w:rPr>
          <w:rFonts w:ascii="Times New Roman" w:hAnsi="Times New Roman" w:cs="Times New Roman"/>
          <w:color w:val="auto"/>
          <w:sz w:val="16"/>
          <w:szCs w:val="16"/>
        </w:rPr>
        <w:t xml:space="preserve">в зависимости от выбранной системы оплат в соответствии с условиями раздела 4 Положения. </w:t>
      </w:r>
    </w:p>
    <w:p w:rsidR="000C7F32" w:rsidRPr="004F0977" w:rsidRDefault="0023234D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 w:rsidRPr="004F0977">
        <w:rPr>
          <w:rFonts w:ascii="Times New Roman" w:hAnsi="Times New Roman" w:cs="Times New Roman"/>
          <w:sz w:val="16"/>
        </w:rPr>
        <w:t xml:space="preserve">6.1. </w:t>
      </w:r>
      <w:r w:rsidR="000C7F32" w:rsidRPr="004F0977">
        <w:rPr>
          <w:rFonts w:ascii="Times New Roman" w:hAnsi="Times New Roman" w:cs="Times New Roman"/>
          <w:sz w:val="16"/>
        </w:rPr>
        <w:t>В случае неоплаты, неполной или несвоевременной оплаты услуг связи Абонент уплачивает Оператору связи неустойку в размере до 1% стоимости неоплаченных, оплаченных не в полном объеме или несвоевременно оплаченных услуг связи, за каждый день просрочки вплоть до дня погашения задолженности, но не более суммы, подлежащей оплате.</w:t>
      </w:r>
    </w:p>
    <w:p w:rsidR="00C24153" w:rsidRPr="004F0977" w:rsidRDefault="0023234D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 w:rsidRPr="004F0977">
        <w:rPr>
          <w:rFonts w:ascii="Times New Roman" w:hAnsi="Times New Roman" w:cs="Times New Roman"/>
          <w:sz w:val="16"/>
        </w:rPr>
        <w:t>6.2</w:t>
      </w:r>
      <w:r w:rsidR="000C7F32" w:rsidRPr="004F0977">
        <w:rPr>
          <w:rFonts w:ascii="Times New Roman" w:hAnsi="Times New Roman" w:cs="Times New Roman"/>
          <w:sz w:val="16"/>
        </w:rPr>
        <w:t xml:space="preserve">. Оператор связи вправе приостановить оказание услуг связи Абоненту в случае нарушения Абонентом требований, предусмотренных </w:t>
      </w:r>
      <w:r w:rsidRPr="004F0977">
        <w:rPr>
          <w:rFonts w:ascii="Times New Roman" w:hAnsi="Times New Roman" w:cs="Times New Roman"/>
          <w:sz w:val="16"/>
        </w:rPr>
        <w:t>п. 6</w:t>
      </w:r>
      <w:r w:rsidR="003E2938" w:rsidRPr="004F0977">
        <w:rPr>
          <w:rFonts w:ascii="Times New Roman" w:hAnsi="Times New Roman" w:cs="Times New Roman"/>
          <w:sz w:val="16"/>
        </w:rPr>
        <w:t>, 6.1.</w:t>
      </w:r>
      <w:r w:rsidRPr="004F0977">
        <w:rPr>
          <w:rFonts w:ascii="Times New Roman" w:hAnsi="Times New Roman" w:cs="Times New Roman"/>
          <w:sz w:val="16"/>
        </w:rPr>
        <w:t xml:space="preserve"> Д</w:t>
      </w:r>
      <w:r w:rsidR="000C7F32" w:rsidRPr="004F0977">
        <w:rPr>
          <w:rFonts w:ascii="Times New Roman" w:hAnsi="Times New Roman" w:cs="Times New Roman"/>
          <w:sz w:val="16"/>
        </w:rPr>
        <w:t>оговор</w:t>
      </w:r>
      <w:r w:rsidRPr="004F0977">
        <w:rPr>
          <w:rFonts w:ascii="Times New Roman" w:hAnsi="Times New Roman" w:cs="Times New Roman"/>
          <w:sz w:val="16"/>
        </w:rPr>
        <w:t>а,</w:t>
      </w:r>
      <w:r w:rsidR="000C7F32" w:rsidRPr="004F0977">
        <w:rPr>
          <w:rFonts w:ascii="Times New Roman" w:hAnsi="Times New Roman" w:cs="Times New Roman"/>
          <w:sz w:val="16"/>
        </w:rPr>
        <w:t xml:space="preserve"> а также в случаях, установленных действующим законодательством Российской Федерации. При этом </w:t>
      </w:r>
      <w:r w:rsidR="00C24153" w:rsidRPr="004F0977">
        <w:rPr>
          <w:rFonts w:ascii="Times New Roman" w:hAnsi="Times New Roman" w:cs="Times New Roman"/>
          <w:sz w:val="16"/>
        </w:rPr>
        <w:t>оказание услуг переводится на Тарифный план «Резерв</w:t>
      </w:r>
      <w:r w:rsidR="00E30F61" w:rsidRPr="004F0977">
        <w:rPr>
          <w:rFonts w:ascii="Times New Roman" w:hAnsi="Times New Roman" w:cs="Times New Roman"/>
          <w:sz w:val="16"/>
        </w:rPr>
        <w:t>ирование</w:t>
      </w:r>
      <w:r w:rsidR="00C24153" w:rsidRPr="004F0977">
        <w:rPr>
          <w:rFonts w:ascii="Times New Roman" w:hAnsi="Times New Roman" w:cs="Times New Roman"/>
          <w:sz w:val="16"/>
        </w:rPr>
        <w:t xml:space="preserve"> порта» с начислением соответствующей данному Тарифу оплаты. </w:t>
      </w:r>
    </w:p>
    <w:p w:rsidR="00B44AC0" w:rsidRPr="00D26E10" w:rsidRDefault="0023234D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 w:rsidRPr="00D26E10">
        <w:rPr>
          <w:rFonts w:ascii="Times New Roman" w:hAnsi="Times New Roman" w:cs="Times New Roman"/>
          <w:sz w:val="16"/>
        </w:rPr>
        <w:t xml:space="preserve">6.3. </w:t>
      </w:r>
      <w:proofErr w:type="gramStart"/>
      <w:r w:rsidRPr="00D26E10">
        <w:rPr>
          <w:rFonts w:ascii="Times New Roman" w:hAnsi="Times New Roman" w:cs="Times New Roman"/>
          <w:sz w:val="16"/>
        </w:rPr>
        <w:t>В случае расторжения Д</w:t>
      </w:r>
      <w:r w:rsidR="000C7F32" w:rsidRPr="00D26E10">
        <w:rPr>
          <w:rFonts w:ascii="Times New Roman" w:hAnsi="Times New Roman" w:cs="Times New Roman"/>
          <w:sz w:val="16"/>
        </w:rPr>
        <w:t xml:space="preserve">оговора </w:t>
      </w:r>
      <w:r w:rsidR="00B44AC0" w:rsidRPr="00D26E10">
        <w:rPr>
          <w:rFonts w:ascii="Times New Roman" w:hAnsi="Times New Roman" w:cs="Times New Roman"/>
          <w:sz w:val="16"/>
        </w:rPr>
        <w:t>оказания</w:t>
      </w:r>
      <w:r w:rsidR="000C7F32" w:rsidRPr="00D26E10">
        <w:rPr>
          <w:rFonts w:ascii="Times New Roman" w:hAnsi="Times New Roman" w:cs="Times New Roman"/>
          <w:sz w:val="16"/>
        </w:rPr>
        <w:t xml:space="preserve"> услуг связи</w:t>
      </w:r>
      <w:r w:rsidR="00262340" w:rsidRPr="00D26E10">
        <w:rPr>
          <w:rFonts w:ascii="Times New Roman" w:hAnsi="Times New Roman" w:cs="Times New Roman"/>
          <w:sz w:val="16"/>
        </w:rPr>
        <w:t xml:space="preserve">, заключенного </w:t>
      </w:r>
      <w:r w:rsidR="000C7F32" w:rsidRPr="00D26E10">
        <w:rPr>
          <w:rFonts w:ascii="Times New Roman" w:hAnsi="Times New Roman" w:cs="Times New Roman"/>
          <w:sz w:val="16"/>
        </w:rPr>
        <w:t xml:space="preserve"> в рамках маркетинговых мероприятий и (или) специальных акций по инициативе Абонента, а также по инициативе Оператора связи при </w:t>
      </w:r>
      <w:r w:rsidR="00B44AC0" w:rsidRPr="00D26E10">
        <w:rPr>
          <w:rFonts w:ascii="Times New Roman" w:hAnsi="Times New Roman" w:cs="Times New Roman"/>
          <w:sz w:val="16"/>
        </w:rPr>
        <w:t xml:space="preserve">нарушении </w:t>
      </w:r>
      <w:r w:rsidR="000C7F32" w:rsidRPr="00D26E10">
        <w:rPr>
          <w:rFonts w:ascii="Times New Roman" w:hAnsi="Times New Roman" w:cs="Times New Roman"/>
          <w:sz w:val="16"/>
        </w:rPr>
        <w:t>Абонентом</w:t>
      </w:r>
      <w:r w:rsidR="00B44AC0" w:rsidRPr="00D26E10">
        <w:rPr>
          <w:rFonts w:ascii="Times New Roman" w:hAnsi="Times New Roman" w:cs="Times New Roman"/>
          <w:sz w:val="16"/>
        </w:rPr>
        <w:t xml:space="preserve"> условий Договора,</w:t>
      </w:r>
      <w:r w:rsidR="000C7F32" w:rsidRPr="00D26E10">
        <w:rPr>
          <w:rFonts w:ascii="Times New Roman" w:hAnsi="Times New Roman" w:cs="Times New Roman"/>
          <w:sz w:val="16"/>
        </w:rPr>
        <w:t xml:space="preserve"> до истечения 12 месяцев с момента фактического предоставления услуги </w:t>
      </w:r>
      <w:r w:rsidR="00B44AC0" w:rsidRPr="00D26E10">
        <w:rPr>
          <w:rFonts w:ascii="Times New Roman" w:hAnsi="Times New Roman" w:cs="Times New Roman"/>
          <w:sz w:val="16"/>
        </w:rPr>
        <w:t xml:space="preserve">на условиях </w:t>
      </w:r>
      <w:r w:rsidR="000C7F32" w:rsidRPr="00D26E10">
        <w:rPr>
          <w:rFonts w:ascii="Times New Roman" w:hAnsi="Times New Roman" w:cs="Times New Roman"/>
          <w:sz w:val="16"/>
        </w:rPr>
        <w:t xml:space="preserve">Акции, </w:t>
      </w:r>
      <w:r w:rsidR="00B44AC0" w:rsidRPr="00D26E10">
        <w:rPr>
          <w:rFonts w:ascii="Times New Roman" w:hAnsi="Times New Roman" w:cs="Times New Roman"/>
          <w:sz w:val="16"/>
        </w:rPr>
        <w:t>Оператор связи вправе провести перерасчет стоимости Услуг, исходя из стоимости Тариф</w:t>
      </w:r>
      <w:r w:rsidR="00262340" w:rsidRPr="00D26E10">
        <w:rPr>
          <w:rFonts w:ascii="Times New Roman" w:hAnsi="Times New Roman" w:cs="Times New Roman"/>
          <w:sz w:val="16"/>
        </w:rPr>
        <w:t>ного плана</w:t>
      </w:r>
      <w:r w:rsidR="00B44AC0" w:rsidRPr="00D26E10">
        <w:rPr>
          <w:rFonts w:ascii="Times New Roman" w:hAnsi="Times New Roman" w:cs="Times New Roman"/>
          <w:sz w:val="16"/>
        </w:rPr>
        <w:t xml:space="preserve">, действующего на дату заключения Договора. </w:t>
      </w:r>
      <w:proofErr w:type="gramEnd"/>
    </w:p>
    <w:p w:rsidR="000C7F32" w:rsidRPr="000C7F32" w:rsidRDefault="000C7F32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 w:rsidRPr="000C7F32">
        <w:rPr>
          <w:rFonts w:ascii="Times New Roman" w:hAnsi="Times New Roman" w:cs="Times New Roman"/>
          <w:sz w:val="16"/>
        </w:rPr>
        <w:t xml:space="preserve">7. Во всем остальном, что не урегулировано настоящим Договором, Абонент и Оператор связи руководствуются «Положением ЗАО «ПТК» о порядке оказания услуг связи физическим лицам», которое является  его неотъемлемой частью, а также Федеральным законом "О связи" и иными нормативными правовыми актами, регулирующими соответствующие отношения. </w:t>
      </w:r>
      <w:r w:rsidR="003E2938">
        <w:rPr>
          <w:rFonts w:ascii="Times New Roman" w:hAnsi="Times New Roman" w:cs="Times New Roman"/>
          <w:sz w:val="16"/>
        </w:rPr>
        <w:t xml:space="preserve">Положение </w:t>
      </w:r>
      <w:r w:rsidRPr="000C7F32">
        <w:rPr>
          <w:rFonts w:ascii="Times New Roman" w:hAnsi="Times New Roman" w:cs="Times New Roman"/>
          <w:sz w:val="16"/>
        </w:rPr>
        <w:t xml:space="preserve">размещено на сайте </w:t>
      </w:r>
      <w:r w:rsidRPr="003E2938">
        <w:rPr>
          <w:rFonts w:ascii="Times New Roman" w:hAnsi="Times New Roman" w:cs="Times New Roman"/>
          <w:b/>
          <w:sz w:val="16"/>
        </w:rPr>
        <w:t xml:space="preserve">www.ppcom.ru </w:t>
      </w:r>
      <w:r w:rsidRPr="000C7F32">
        <w:rPr>
          <w:rFonts w:ascii="Times New Roman" w:hAnsi="Times New Roman" w:cs="Times New Roman"/>
          <w:sz w:val="16"/>
        </w:rPr>
        <w:t xml:space="preserve">и в </w:t>
      </w:r>
      <w:r w:rsidR="00D26E10">
        <w:rPr>
          <w:rFonts w:ascii="Times New Roman" w:hAnsi="Times New Roman" w:cs="Times New Roman"/>
          <w:sz w:val="16"/>
        </w:rPr>
        <w:t>отделе по работе с клиентами.</w:t>
      </w:r>
    </w:p>
    <w:p w:rsidR="000C7F32" w:rsidRPr="0042142F" w:rsidRDefault="000C7F32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26E34">
        <w:rPr>
          <w:rFonts w:ascii="Times New Roman" w:hAnsi="Times New Roman" w:cs="Times New Roman"/>
          <w:sz w:val="16"/>
        </w:rPr>
        <w:t xml:space="preserve">8. </w:t>
      </w:r>
      <w:proofErr w:type="gramStart"/>
      <w:r w:rsidRPr="00F26E34">
        <w:rPr>
          <w:rFonts w:ascii="Times New Roman" w:hAnsi="Times New Roman" w:cs="Times New Roman"/>
          <w:sz w:val="16"/>
        </w:rPr>
        <w:t>Подписанием настоящего Договора Абонент подтверждает своё согласие со всеми его условиями, ознакомление и согласие со всеми условиями «Положения ЗАО «ПТК» о порядке оказания услуг связи физическим лицам» и действующими Тарифами, с условиями Акций, в случае заключения Договора на условиях Акции, со стоимостью оборудования, размером платежа/арендного платежа на приобретаемое/передаваемое в аренду оборудование, а также подтверждает, что до него в</w:t>
      </w:r>
      <w:proofErr w:type="gramEnd"/>
      <w:r w:rsidRPr="00F26E34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F26E34">
        <w:rPr>
          <w:rFonts w:ascii="Times New Roman" w:hAnsi="Times New Roman" w:cs="Times New Roman"/>
          <w:sz w:val="16"/>
        </w:rPr>
        <w:t xml:space="preserve">понятной, доступной форме, в полном объеме доведены сведения об основных потребительских свойствах предоставляемых Оператором связи услуг, ценах/тарифах на услуги, тарификации соединений, стоимости оборудования, размере платежа/арендного платежа за приобретаемое/передаваемое в аренду оборудование, </w:t>
      </w:r>
      <w:r w:rsidRPr="0042142F">
        <w:rPr>
          <w:rFonts w:ascii="Times New Roman" w:hAnsi="Times New Roman" w:cs="Times New Roman"/>
          <w:sz w:val="16"/>
        </w:rPr>
        <w:t xml:space="preserve">порядке и сроках расчетов, правилах и условиях оказания и использования услуг,  информации об </w:t>
      </w:r>
      <w:r w:rsidRPr="0042142F">
        <w:rPr>
          <w:rFonts w:ascii="Times New Roman" w:hAnsi="Times New Roman" w:cs="Times New Roman"/>
          <w:sz w:val="16"/>
          <w:szCs w:val="16"/>
        </w:rPr>
        <w:t xml:space="preserve">Операторе связи, территории обслуживания и иной необходимой информации,  в </w:t>
      </w:r>
      <w:proofErr w:type="spellStart"/>
      <w:r w:rsidRPr="0042142F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="003E2938" w:rsidRPr="0042142F">
        <w:rPr>
          <w:rFonts w:ascii="Times New Roman" w:hAnsi="Times New Roman" w:cs="Times New Roman"/>
          <w:sz w:val="16"/>
          <w:szCs w:val="16"/>
        </w:rPr>
        <w:t>.</w:t>
      </w:r>
      <w:r w:rsidRPr="0042142F">
        <w:rPr>
          <w:rFonts w:ascii="Times New Roman" w:hAnsi="Times New Roman" w:cs="Times New Roman"/>
          <w:sz w:val="16"/>
          <w:szCs w:val="16"/>
        </w:rPr>
        <w:t xml:space="preserve"> п</w:t>
      </w:r>
      <w:r w:rsidR="000E18AC" w:rsidRPr="0042142F">
        <w:rPr>
          <w:rFonts w:ascii="Times New Roman" w:hAnsi="Times New Roman" w:cs="Times New Roman"/>
          <w:sz w:val="16"/>
          <w:szCs w:val="16"/>
        </w:rPr>
        <w:t>редусмотренной п</w:t>
      </w:r>
      <w:proofErr w:type="gramEnd"/>
      <w:r w:rsidR="000E18AC" w:rsidRPr="0042142F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="000E18AC" w:rsidRPr="0042142F">
        <w:rPr>
          <w:rFonts w:ascii="Times New Roman" w:hAnsi="Times New Roman" w:cs="Times New Roman"/>
          <w:sz w:val="16"/>
          <w:szCs w:val="16"/>
        </w:rPr>
        <w:t>17</w:t>
      </w:r>
      <w:r w:rsidRPr="0042142F">
        <w:rPr>
          <w:rFonts w:ascii="Times New Roman" w:hAnsi="Times New Roman" w:cs="Times New Roman"/>
          <w:sz w:val="16"/>
          <w:szCs w:val="16"/>
        </w:rPr>
        <w:t xml:space="preserve"> Правил оказания </w:t>
      </w:r>
      <w:proofErr w:type="spellStart"/>
      <w:r w:rsidRPr="0042142F">
        <w:rPr>
          <w:rFonts w:ascii="Times New Roman" w:hAnsi="Times New Roman" w:cs="Times New Roman"/>
          <w:sz w:val="16"/>
          <w:szCs w:val="16"/>
        </w:rPr>
        <w:t>телематических</w:t>
      </w:r>
      <w:proofErr w:type="spellEnd"/>
      <w:r w:rsidRPr="0042142F">
        <w:rPr>
          <w:rFonts w:ascii="Times New Roman" w:hAnsi="Times New Roman" w:cs="Times New Roman"/>
          <w:sz w:val="16"/>
          <w:szCs w:val="16"/>
        </w:rPr>
        <w:t xml:space="preserve"> услуг связи (утв. Постановлением Правительства РФ </w:t>
      </w:r>
      <w:r w:rsidR="0042142F" w:rsidRPr="0042142F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от 31 декабря 2021 г. N 2607</w:t>
      </w:r>
      <w:r w:rsidRPr="0042142F">
        <w:rPr>
          <w:rFonts w:ascii="Times New Roman" w:hAnsi="Times New Roman" w:cs="Times New Roman"/>
          <w:sz w:val="16"/>
          <w:szCs w:val="16"/>
        </w:rPr>
        <w:t>), п.17 Правил оказания услуг телефонной связи (утв. Постановлением Правительства РФ</w:t>
      </w:r>
      <w:r w:rsidR="000E18AC" w:rsidRPr="0042142F">
        <w:rPr>
          <w:rFonts w:ascii="Times New Roman" w:hAnsi="Times New Roman" w:cs="Times New Roman"/>
          <w:sz w:val="16"/>
          <w:szCs w:val="16"/>
        </w:rPr>
        <w:t xml:space="preserve">  от </w:t>
      </w:r>
      <w:r w:rsidR="0064136B">
        <w:rPr>
          <w:rFonts w:ascii="Times New Roman" w:hAnsi="Times New Roman" w:cs="Times New Roman"/>
          <w:sz w:val="16"/>
          <w:szCs w:val="16"/>
        </w:rPr>
        <w:t>30</w:t>
      </w:r>
      <w:r w:rsidR="000E18AC" w:rsidRPr="0042142F">
        <w:rPr>
          <w:rFonts w:ascii="Times New Roman" w:hAnsi="Times New Roman" w:cs="Times New Roman"/>
          <w:sz w:val="16"/>
          <w:szCs w:val="16"/>
        </w:rPr>
        <w:t>.</w:t>
      </w:r>
      <w:r w:rsidR="0064136B">
        <w:rPr>
          <w:rFonts w:ascii="Times New Roman" w:hAnsi="Times New Roman" w:cs="Times New Roman"/>
          <w:sz w:val="16"/>
          <w:szCs w:val="16"/>
        </w:rPr>
        <w:t>12</w:t>
      </w:r>
      <w:r w:rsidR="000E18AC" w:rsidRPr="0042142F">
        <w:rPr>
          <w:rFonts w:ascii="Times New Roman" w:hAnsi="Times New Roman" w:cs="Times New Roman"/>
          <w:sz w:val="16"/>
          <w:szCs w:val="16"/>
        </w:rPr>
        <w:t>.20</w:t>
      </w:r>
      <w:r w:rsidR="00046C1C" w:rsidRPr="0042142F">
        <w:rPr>
          <w:rFonts w:ascii="Times New Roman" w:hAnsi="Times New Roman" w:cs="Times New Roman"/>
          <w:sz w:val="16"/>
          <w:szCs w:val="16"/>
        </w:rPr>
        <w:t>2</w:t>
      </w:r>
      <w:r w:rsidR="000E18AC" w:rsidRPr="0042142F">
        <w:rPr>
          <w:rFonts w:ascii="Times New Roman" w:hAnsi="Times New Roman" w:cs="Times New Roman"/>
          <w:sz w:val="16"/>
          <w:szCs w:val="16"/>
        </w:rPr>
        <w:t>4 г.</w:t>
      </w:r>
      <w:r w:rsidR="00046C1C" w:rsidRPr="0042142F">
        <w:rPr>
          <w:rFonts w:ascii="Times New Roman" w:hAnsi="Times New Roman" w:cs="Times New Roman"/>
          <w:sz w:val="16"/>
          <w:szCs w:val="16"/>
        </w:rPr>
        <w:t xml:space="preserve"> № </w:t>
      </w:r>
      <w:r w:rsidR="0064136B">
        <w:rPr>
          <w:rFonts w:ascii="Times New Roman" w:hAnsi="Times New Roman" w:cs="Times New Roman"/>
          <w:sz w:val="16"/>
          <w:szCs w:val="16"/>
        </w:rPr>
        <w:t>1994</w:t>
      </w:r>
      <w:r w:rsidR="000E18AC" w:rsidRPr="0042142F">
        <w:rPr>
          <w:rFonts w:ascii="Times New Roman" w:hAnsi="Times New Roman" w:cs="Times New Roman"/>
          <w:sz w:val="16"/>
          <w:szCs w:val="16"/>
        </w:rPr>
        <w:t>), п. 16</w:t>
      </w:r>
      <w:r w:rsidRPr="0042142F">
        <w:rPr>
          <w:rFonts w:ascii="Times New Roman" w:hAnsi="Times New Roman" w:cs="Times New Roman"/>
          <w:sz w:val="16"/>
          <w:szCs w:val="16"/>
        </w:rPr>
        <w:t xml:space="preserve"> Правил оказания услуг связи по передаче данных (утв. Постановлением Правительства РФ </w:t>
      </w:r>
      <w:r w:rsidR="0042142F" w:rsidRPr="00FB5223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от 31 декабря 2021 г. N 2606</w:t>
      </w:r>
      <w:r w:rsidRPr="00FB5223">
        <w:rPr>
          <w:rFonts w:ascii="Times New Roman" w:hAnsi="Times New Roman" w:cs="Times New Roman"/>
          <w:sz w:val="16"/>
          <w:szCs w:val="16"/>
        </w:rPr>
        <w:t>),</w:t>
      </w:r>
      <w:r w:rsidRPr="0042142F">
        <w:rPr>
          <w:rFonts w:ascii="Times New Roman" w:hAnsi="Times New Roman" w:cs="Times New Roman"/>
          <w:sz w:val="16"/>
          <w:szCs w:val="16"/>
        </w:rPr>
        <w:t xml:space="preserve"> п. 11 Правил оказания услуг связи для целей</w:t>
      </w:r>
      <w:proofErr w:type="gramEnd"/>
      <w:r w:rsidRPr="0042142F">
        <w:rPr>
          <w:rFonts w:ascii="Times New Roman" w:hAnsi="Times New Roman" w:cs="Times New Roman"/>
          <w:sz w:val="16"/>
          <w:szCs w:val="16"/>
        </w:rPr>
        <w:t xml:space="preserve"> телевизионного вещания и (или) радиовещания (утв. Постановлением Правительства РФ N 785 от 22.11.2006 г.).</w:t>
      </w:r>
    </w:p>
    <w:p w:rsidR="000C7F32" w:rsidRPr="000C7F32" w:rsidRDefault="000C7F32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 w:rsidRPr="0042142F">
        <w:rPr>
          <w:rFonts w:ascii="Times New Roman" w:hAnsi="Times New Roman" w:cs="Times New Roman"/>
          <w:sz w:val="16"/>
        </w:rPr>
        <w:t>9. «Абонент» признает право «Оператор</w:t>
      </w:r>
      <w:r w:rsidR="0023234D" w:rsidRPr="0042142F">
        <w:rPr>
          <w:rFonts w:ascii="Times New Roman" w:hAnsi="Times New Roman" w:cs="Times New Roman"/>
          <w:sz w:val="16"/>
        </w:rPr>
        <w:t xml:space="preserve">а связи» подписывать настоящий </w:t>
      </w:r>
      <w:r w:rsidR="0023234D">
        <w:rPr>
          <w:rFonts w:ascii="Times New Roman" w:hAnsi="Times New Roman" w:cs="Times New Roman"/>
          <w:sz w:val="16"/>
        </w:rPr>
        <w:t>Д</w:t>
      </w:r>
      <w:r w:rsidRPr="000C7F32">
        <w:rPr>
          <w:rFonts w:ascii="Times New Roman" w:hAnsi="Times New Roman" w:cs="Times New Roman"/>
          <w:sz w:val="16"/>
        </w:rPr>
        <w:t>оговор, последующие приложения и дополнительные соглашения к нему, в целях оперативности, с помощью факсимильного воспроизведения подписи и оттисков печатей.</w:t>
      </w:r>
    </w:p>
    <w:p w:rsidR="000C7F32" w:rsidRPr="000C7F32" w:rsidRDefault="000C7F32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 w:rsidRPr="000C7F32">
        <w:rPr>
          <w:rFonts w:ascii="Times New Roman" w:hAnsi="Times New Roman" w:cs="Times New Roman"/>
          <w:sz w:val="16"/>
        </w:rPr>
        <w:t>10. Договор составлен в двух экземплярах, обладающих одинаковой юридической силой, один экземпляр для Абонента, один  для Оператора связи.</w:t>
      </w:r>
    </w:p>
    <w:p w:rsidR="000C7F32" w:rsidRDefault="000C7F32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1</w:t>
      </w:r>
      <w:r w:rsidRPr="000C7F32">
        <w:rPr>
          <w:rFonts w:ascii="Times New Roman" w:hAnsi="Times New Roman" w:cs="Times New Roman"/>
          <w:sz w:val="16"/>
        </w:rPr>
        <w:t>1. Телефоны: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270"/>
        <w:gridCol w:w="5273"/>
      </w:tblGrid>
      <w:tr w:rsidR="000C7F32" w:rsidTr="000C7F32"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+7</w:t>
            </w:r>
            <w:r w:rsidRPr="000C7F32">
              <w:rPr>
                <w:rFonts w:ascii="Times New Roman" w:hAnsi="Times New Roman" w:cs="Times New Roman"/>
                <w:sz w:val="16"/>
              </w:rPr>
              <w:t xml:space="preserve"> (8412) 40-44-40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C7F32">
              <w:rPr>
                <w:rFonts w:ascii="Times New Roman" w:hAnsi="Times New Roman" w:cs="Times New Roman"/>
                <w:sz w:val="16"/>
              </w:rPr>
              <w:t>служба технической поддержки;</w:t>
            </w:r>
          </w:p>
        </w:tc>
      </w:tr>
      <w:tr w:rsidR="000C7F32" w:rsidTr="000C7F32"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+7</w:t>
            </w:r>
            <w:r w:rsidRPr="000C7F32">
              <w:rPr>
                <w:rFonts w:ascii="Times New Roman" w:hAnsi="Times New Roman" w:cs="Times New Roman"/>
                <w:sz w:val="16"/>
              </w:rPr>
              <w:t xml:space="preserve"> (8412) 41-13-09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C7F32">
              <w:rPr>
                <w:rFonts w:ascii="Times New Roman" w:hAnsi="Times New Roman" w:cs="Times New Roman"/>
                <w:sz w:val="16"/>
              </w:rPr>
              <w:t>служба технической поддержки (кабельное телевидение</w:t>
            </w:r>
            <w:r w:rsidR="0023234D">
              <w:rPr>
                <w:rFonts w:ascii="Times New Roman" w:hAnsi="Times New Roman" w:cs="Times New Roman"/>
                <w:sz w:val="16"/>
              </w:rPr>
              <w:t>, ООО «ПАКТ»</w:t>
            </w:r>
            <w:proofErr w:type="gramStart"/>
            <w:r w:rsidR="0023234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C7F32">
              <w:rPr>
                <w:rFonts w:ascii="Times New Roman" w:hAnsi="Times New Roman" w:cs="Times New Roman"/>
                <w:sz w:val="16"/>
              </w:rPr>
              <w:t>)</w:t>
            </w:r>
            <w:proofErr w:type="gramEnd"/>
            <w:r w:rsidRPr="000C7F32">
              <w:rPr>
                <w:rFonts w:ascii="Times New Roman" w:hAnsi="Times New Roman" w:cs="Times New Roman"/>
                <w:sz w:val="16"/>
              </w:rPr>
              <w:t>;</w:t>
            </w:r>
          </w:p>
        </w:tc>
      </w:tr>
      <w:tr w:rsidR="000C7F32" w:rsidTr="000C7F32"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+7 (8412) 40-40</w:t>
            </w:r>
            <w:r w:rsidRPr="000C7F32">
              <w:rPr>
                <w:rFonts w:ascii="Times New Roman" w:hAnsi="Times New Roman" w:cs="Times New Roman"/>
                <w:sz w:val="16"/>
              </w:rPr>
              <w:t>-01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C7F32">
              <w:rPr>
                <w:rFonts w:ascii="Times New Roman" w:hAnsi="Times New Roman" w:cs="Times New Roman"/>
                <w:sz w:val="16"/>
              </w:rPr>
              <w:t>отдел по работе с клиентами;</w:t>
            </w:r>
          </w:p>
        </w:tc>
      </w:tr>
      <w:tr w:rsidR="000C7F32" w:rsidTr="000C7F32"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+7</w:t>
            </w:r>
            <w:r w:rsidRPr="000C7F32">
              <w:rPr>
                <w:rFonts w:ascii="Times New Roman" w:hAnsi="Times New Roman" w:cs="Times New Roman"/>
                <w:sz w:val="16"/>
              </w:rPr>
              <w:t xml:space="preserve"> (8412) 40-40-00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C7F32">
              <w:rPr>
                <w:rFonts w:ascii="Times New Roman" w:hAnsi="Times New Roman" w:cs="Times New Roman"/>
                <w:sz w:val="16"/>
              </w:rPr>
              <w:t>приемная.</w:t>
            </w:r>
          </w:p>
        </w:tc>
      </w:tr>
    </w:tbl>
    <w:p w:rsidR="00D03080" w:rsidRDefault="00D03080" w:rsidP="00D03080">
      <w:pPr>
        <w:spacing w:after="0"/>
        <w:ind w:firstLine="284"/>
        <w:jc w:val="both"/>
        <w:rPr>
          <w:rFonts w:ascii="Times New Roman" w:hAnsi="Times New Roman" w:cs="Times New Roman"/>
          <w:sz w:val="16"/>
          <w:lang w:val="en-US"/>
        </w:rPr>
      </w:pPr>
      <w:r w:rsidRPr="00D03080">
        <w:rPr>
          <w:rFonts w:ascii="Times New Roman" w:hAnsi="Times New Roman" w:cs="Times New Roman"/>
          <w:sz w:val="16"/>
        </w:rPr>
        <w:t>12. Реквизиты и подписи сторон:</w:t>
      </w:r>
    </w:p>
    <w:p w:rsidR="00AB4B58" w:rsidRPr="00AB4B58" w:rsidRDefault="00AB4B58" w:rsidP="00D03080">
      <w:pPr>
        <w:spacing w:after="0"/>
        <w:ind w:firstLine="284"/>
        <w:jc w:val="both"/>
        <w:rPr>
          <w:rFonts w:ascii="Times New Roman" w:hAnsi="Times New Roman" w:cs="Times New Roman"/>
          <w:sz w:val="16"/>
          <w:lang w:val="en-US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1809"/>
        <w:gridCol w:w="851"/>
        <w:gridCol w:w="1430"/>
        <w:gridCol w:w="276"/>
        <w:gridCol w:w="1271"/>
        <w:gridCol w:w="1205"/>
        <w:gridCol w:w="779"/>
      </w:tblGrid>
      <w:tr w:rsidR="002E10BA" w:rsidTr="00FB5223">
        <w:tc>
          <w:tcPr>
            <w:tcW w:w="4819" w:type="dxa"/>
            <w:gridSpan w:val="2"/>
          </w:tcPr>
          <w:p w:rsidR="002E10BA" w:rsidRDefault="002E10BA" w:rsidP="002E10B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«ОПЕРАТОР СВЯЗИ»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2E10B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«АБОНЕНТ»</w:t>
            </w:r>
          </w:p>
        </w:tc>
      </w:tr>
      <w:tr w:rsidR="00AB4B58" w:rsidTr="00FB5223">
        <w:tc>
          <w:tcPr>
            <w:tcW w:w="4819" w:type="dxa"/>
            <w:gridSpan w:val="2"/>
          </w:tcPr>
          <w:p w:rsidR="00AB4B58" w:rsidRPr="00D03080" w:rsidRDefault="00AB4B58" w:rsidP="002E10B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AB4B58" w:rsidRDefault="00AB4B58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AB4B58" w:rsidRPr="00D03080" w:rsidRDefault="00AB4B58" w:rsidP="002E10B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FB5223">
        <w:tc>
          <w:tcPr>
            <w:tcW w:w="4819" w:type="dxa"/>
            <w:gridSpan w:val="2"/>
          </w:tcPr>
          <w:p w:rsidR="00C24153" w:rsidRDefault="00C24153" w:rsidP="00D0308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Закрытое акционерное общество </w:t>
            </w:r>
          </w:p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«Пензенская телефонная компания»</w:t>
            </w:r>
            <w:r w:rsidR="0077641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7641E" w:rsidRPr="0077641E">
              <w:rPr>
                <w:rFonts w:ascii="Times New Roman" w:hAnsi="Times New Roman" w:cs="Times New Roman"/>
                <w:sz w:val="16"/>
              </w:rPr>
              <w:t>(</w:t>
            </w:r>
            <w:r w:rsidR="0077641E">
              <w:rPr>
                <w:rFonts w:ascii="Times New Roman" w:hAnsi="Times New Roman" w:cs="Times New Roman"/>
                <w:sz w:val="16"/>
              </w:rPr>
              <w:t xml:space="preserve">ЗАО </w:t>
            </w:r>
            <w:r w:rsidR="0077641E" w:rsidRPr="0097747B">
              <w:rPr>
                <w:rFonts w:ascii="Times New Roman" w:hAnsi="Times New Roman" w:cs="Times New Roman"/>
                <w:sz w:val="16"/>
              </w:rPr>
              <w:t>«</w:t>
            </w:r>
            <w:r w:rsidR="0077641E">
              <w:rPr>
                <w:rFonts w:ascii="Times New Roman" w:hAnsi="Times New Roman" w:cs="Times New Roman"/>
                <w:sz w:val="16"/>
              </w:rPr>
              <w:t>ПТК</w:t>
            </w:r>
            <w:r w:rsidR="0077641E" w:rsidRPr="0097747B">
              <w:rPr>
                <w:rFonts w:ascii="Times New Roman" w:hAnsi="Times New Roman" w:cs="Times New Roman"/>
                <w:sz w:val="16"/>
              </w:rPr>
              <w:t>»</w:t>
            </w:r>
            <w:r w:rsidR="0077641E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FB5223">
        <w:tc>
          <w:tcPr>
            <w:tcW w:w="4819" w:type="dxa"/>
            <w:gridSpan w:val="2"/>
          </w:tcPr>
          <w:p w:rsidR="00D26E10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 xml:space="preserve">Юридический адрес:440062, Пензенская обл., г. Пенза, </w:t>
            </w:r>
          </w:p>
          <w:p w:rsidR="002E10BA" w:rsidRDefault="00D26E10" w:rsidP="00D0308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Проспе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оителей, 39</w:t>
            </w:r>
            <w:r w:rsidR="002E10BA" w:rsidRPr="00D03080">
              <w:rPr>
                <w:rFonts w:ascii="Times New Roman" w:hAnsi="Times New Roman" w:cs="Times New Roman"/>
                <w:sz w:val="16"/>
              </w:rPr>
              <w:t>а;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FB5223">
        <w:tc>
          <w:tcPr>
            <w:tcW w:w="4819" w:type="dxa"/>
            <w:gridSpan w:val="2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D03080">
              <w:rPr>
                <w:rFonts w:ascii="Times New Roman" w:hAnsi="Times New Roman" w:cs="Times New Roman"/>
                <w:sz w:val="16"/>
              </w:rPr>
              <w:t>р</w:t>
            </w:r>
            <w:proofErr w:type="gramEnd"/>
            <w:r w:rsidRPr="00D03080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D03080">
              <w:rPr>
                <w:rFonts w:ascii="Times New Roman" w:hAnsi="Times New Roman" w:cs="Times New Roman"/>
                <w:sz w:val="16"/>
              </w:rPr>
              <w:t>сч</w:t>
            </w:r>
            <w:proofErr w:type="spellEnd"/>
            <w:r w:rsidRPr="00D03080">
              <w:rPr>
                <w:rFonts w:ascii="Times New Roman" w:hAnsi="Times New Roman" w:cs="Times New Roman"/>
                <w:sz w:val="16"/>
              </w:rPr>
              <w:t xml:space="preserve"> 40702810948000110953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FB5223">
        <w:tc>
          <w:tcPr>
            <w:tcW w:w="4819" w:type="dxa"/>
            <w:gridSpan w:val="2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в Пензенском отделении №8624 ПАО Сбербанк г. Пензы,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FB5223">
        <w:tc>
          <w:tcPr>
            <w:tcW w:w="4819" w:type="dxa"/>
            <w:gridSpan w:val="2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к/с 30101810000000000635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FB5223">
        <w:tc>
          <w:tcPr>
            <w:tcW w:w="4819" w:type="dxa"/>
            <w:gridSpan w:val="2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БИК 045655635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FB5223">
        <w:tc>
          <w:tcPr>
            <w:tcW w:w="4819" w:type="dxa"/>
            <w:gridSpan w:val="2"/>
          </w:tcPr>
          <w:p w:rsidR="002E10BA" w:rsidRPr="00D03080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ИНН 5835005015</w:t>
            </w:r>
            <w:r w:rsidR="000C7F32">
              <w:rPr>
                <w:rFonts w:ascii="Times New Roman" w:hAnsi="Times New Roman" w:cs="Times New Roman"/>
                <w:sz w:val="16"/>
              </w:rPr>
              <w:t xml:space="preserve"> КПП 583501001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RPr="004F0977" w:rsidTr="00FB5223">
        <w:tc>
          <w:tcPr>
            <w:tcW w:w="4819" w:type="dxa"/>
            <w:gridSpan w:val="2"/>
          </w:tcPr>
          <w:p w:rsidR="002E10BA" w:rsidRPr="000C7F32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2E10BA">
              <w:rPr>
                <w:rFonts w:ascii="Times New Roman" w:hAnsi="Times New Roman" w:cs="Times New Roman"/>
                <w:sz w:val="16"/>
                <w:lang w:val="en-US"/>
              </w:rPr>
              <w:t>URL: http://www.ppcom.ru</w:t>
            </w:r>
            <w:r w:rsidR="000C7F32" w:rsidRPr="000C7F32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="000C7F32" w:rsidRPr="002E10BA">
              <w:rPr>
                <w:rFonts w:ascii="Times New Roman" w:hAnsi="Times New Roman" w:cs="Times New Roman"/>
                <w:sz w:val="16"/>
                <w:lang w:val="en-US"/>
              </w:rPr>
              <w:t>E-mail: info@ppcom.ru</w:t>
            </w:r>
          </w:p>
        </w:tc>
        <w:tc>
          <w:tcPr>
            <w:tcW w:w="851" w:type="dxa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4961" w:type="dxa"/>
            <w:gridSpan w:val="5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2E10BA" w:rsidRPr="004F0977" w:rsidTr="00FB5223">
        <w:tc>
          <w:tcPr>
            <w:tcW w:w="4819" w:type="dxa"/>
            <w:gridSpan w:val="2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851" w:type="dxa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4961" w:type="dxa"/>
            <w:gridSpan w:val="5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2E10BA" w:rsidRPr="002E10BA" w:rsidTr="00FB5223">
        <w:tc>
          <w:tcPr>
            <w:tcW w:w="4819" w:type="dxa"/>
            <w:gridSpan w:val="2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Генеральный директор</w:t>
            </w:r>
          </w:p>
        </w:tc>
        <w:tc>
          <w:tcPr>
            <w:tcW w:w="851" w:type="dxa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4961" w:type="dxa"/>
            <w:gridSpan w:val="5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710028" w:rsidRPr="002E10BA" w:rsidTr="00FB5223">
        <w:trPr>
          <w:trHeight w:val="363"/>
        </w:trPr>
        <w:tc>
          <w:tcPr>
            <w:tcW w:w="3010" w:type="dxa"/>
            <w:vAlign w:val="bottom"/>
          </w:tcPr>
          <w:p w:rsidR="00710028" w:rsidRPr="002E10BA" w:rsidRDefault="00710028" w:rsidP="002E10BA">
            <w:pPr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9" w:type="dxa"/>
            <w:vAlign w:val="bottom"/>
          </w:tcPr>
          <w:p w:rsidR="00710028" w:rsidRPr="002E10BA" w:rsidRDefault="00710028" w:rsidP="002E10BA">
            <w:pPr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Ромашин</w:t>
            </w:r>
            <w:proofErr w:type="spellEnd"/>
          </w:p>
        </w:tc>
        <w:tc>
          <w:tcPr>
            <w:tcW w:w="851" w:type="dxa"/>
          </w:tcPr>
          <w:p w:rsidR="00710028" w:rsidRPr="002E10BA" w:rsidRDefault="00710028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430" w:type="dxa"/>
            <w:vAlign w:val="bottom"/>
          </w:tcPr>
          <w:p w:rsidR="00710028" w:rsidRPr="001C4369" w:rsidRDefault="00710028" w:rsidP="001C4369">
            <w:pPr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vAlign w:val="bottom"/>
          </w:tcPr>
          <w:p w:rsidR="00710028" w:rsidRPr="001C4369" w:rsidRDefault="00710028" w:rsidP="001C4369">
            <w:pPr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5" w:type="dxa"/>
            <w:gridSpan w:val="3"/>
            <w:vAlign w:val="bottom"/>
          </w:tcPr>
          <w:p w:rsidR="00710028" w:rsidRPr="001C4369" w:rsidRDefault="00710028" w:rsidP="001C4369">
            <w:pPr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710028" w:rsidRPr="002E10BA" w:rsidTr="00FB5223">
        <w:tc>
          <w:tcPr>
            <w:tcW w:w="4819" w:type="dxa"/>
            <w:gridSpan w:val="2"/>
          </w:tcPr>
          <w:p w:rsidR="00710028" w:rsidRPr="002E10BA" w:rsidRDefault="00710028" w:rsidP="00D0308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МП</w:t>
            </w:r>
          </w:p>
        </w:tc>
        <w:tc>
          <w:tcPr>
            <w:tcW w:w="851" w:type="dxa"/>
          </w:tcPr>
          <w:p w:rsidR="00710028" w:rsidRPr="002E10BA" w:rsidRDefault="00710028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977" w:type="dxa"/>
            <w:gridSpan w:val="3"/>
          </w:tcPr>
          <w:p w:rsidR="00710028" w:rsidRPr="002E10BA" w:rsidRDefault="00710028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05" w:type="dxa"/>
          </w:tcPr>
          <w:p w:rsidR="00710028" w:rsidRPr="00710028" w:rsidRDefault="00710028" w:rsidP="00D0308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ФИО</w:t>
            </w:r>
          </w:p>
        </w:tc>
        <w:tc>
          <w:tcPr>
            <w:tcW w:w="779" w:type="dxa"/>
          </w:tcPr>
          <w:p w:rsidR="00710028" w:rsidRPr="002E10BA" w:rsidRDefault="00710028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</w:tbl>
    <w:p w:rsidR="002E10BA" w:rsidRDefault="002E10BA" w:rsidP="002E10BA">
      <w:pPr>
        <w:spacing w:after="0"/>
        <w:ind w:firstLine="284"/>
        <w:rPr>
          <w:rFonts w:ascii="Times New Roman" w:hAnsi="Times New Roman" w:cs="Times New Roman"/>
          <w:sz w:val="16"/>
        </w:rPr>
      </w:pPr>
    </w:p>
    <w:p w:rsidR="000E18AC" w:rsidRDefault="000E18AC" w:rsidP="002E10BA">
      <w:pPr>
        <w:spacing w:after="0"/>
        <w:ind w:firstLine="284"/>
        <w:rPr>
          <w:rFonts w:ascii="Times New Roman" w:hAnsi="Times New Roman" w:cs="Times New Roman"/>
          <w:sz w:val="16"/>
        </w:rPr>
      </w:pPr>
    </w:p>
    <w:p w:rsidR="000E18AC" w:rsidRPr="000E18AC" w:rsidRDefault="000E18AC" w:rsidP="002E10BA">
      <w:pPr>
        <w:spacing w:after="0"/>
        <w:ind w:firstLine="284"/>
        <w:rPr>
          <w:rFonts w:ascii="Times New Roman" w:hAnsi="Times New Roman" w:cs="Times New Roman"/>
          <w:sz w:val="16"/>
        </w:rPr>
      </w:pPr>
    </w:p>
    <w:p w:rsidR="002E10BA" w:rsidRPr="00BE147B" w:rsidRDefault="002E10BA" w:rsidP="002E10BA">
      <w:pPr>
        <w:spacing w:after="0"/>
        <w:ind w:firstLine="284"/>
        <w:rPr>
          <w:rFonts w:ascii="Times New Roman" w:hAnsi="Times New Roman" w:cs="Times New Roman"/>
          <w:sz w:val="16"/>
        </w:rPr>
      </w:pPr>
    </w:p>
    <w:p w:rsidR="007D524F" w:rsidRDefault="00D03080" w:rsidP="002E10BA">
      <w:pPr>
        <w:spacing w:after="0"/>
        <w:ind w:firstLine="284"/>
        <w:rPr>
          <w:rFonts w:ascii="Times New Roman" w:hAnsi="Times New Roman" w:cs="Times New Roman"/>
          <w:sz w:val="16"/>
        </w:rPr>
      </w:pPr>
      <w:r w:rsidRPr="00D03080">
        <w:rPr>
          <w:rFonts w:ascii="Times New Roman" w:hAnsi="Times New Roman" w:cs="Times New Roman"/>
          <w:sz w:val="16"/>
        </w:rPr>
        <w:t xml:space="preserve">С «Положением ЗАО «ПТК» о порядке оказания услуг </w:t>
      </w:r>
      <w:r w:rsidR="00D26E10">
        <w:rPr>
          <w:rFonts w:ascii="Times New Roman" w:hAnsi="Times New Roman" w:cs="Times New Roman"/>
          <w:sz w:val="16"/>
        </w:rPr>
        <w:t xml:space="preserve">связи </w:t>
      </w:r>
      <w:r w:rsidRPr="00D03080">
        <w:rPr>
          <w:rFonts w:ascii="Times New Roman" w:hAnsi="Times New Roman" w:cs="Times New Roman"/>
          <w:sz w:val="16"/>
        </w:rPr>
        <w:t>физическим лицам» ознакомле</w:t>
      </w:r>
      <w:proofErr w:type="gramStart"/>
      <w:r w:rsidRPr="00D03080">
        <w:rPr>
          <w:rFonts w:ascii="Times New Roman" w:hAnsi="Times New Roman" w:cs="Times New Roman"/>
          <w:sz w:val="16"/>
        </w:rPr>
        <w:t>н(</w:t>
      </w:r>
      <w:proofErr w:type="gramEnd"/>
      <w:r w:rsidRPr="00D03080">
        <w:rPr>
          <w:rFonts w:ascii="Times New Roman" w:hAnsi="Times New Roman" w:cs="Times New Roman"/>
          <w:sz w:val="16"/>
        </w:rPr>
        <w:t>а)</w:t>
      </w:r>
      <w:r w:rsidR="00BE147B" w:rsidRPr="00BE147B">
        <w:rPr>
          <w:rFonts w:ascii="Times New Roman" w:hAnsi="Times New Roman" w:cs="Times New Roman"/>
          <w:sz w:val="16"/>
        </w:rPr>
        <w:t xml:space="preserve"> </w:t>
      </w:r>
      <w:r w:rsidRPr="00D03080">
        <w:rPr>
          <w:rFonts w:ascii="Times New Roman" w:hAnsi="Times New Roman" w:cs="Times New Roman"/>
          <w:sz w:val="16"/>
        </w:rPr>
        <w:t>____</w:t>
      </w:r>
      <w:r w:rsidR="00FB5223">
        <w:rPr>
          <w:rFonts w:ascii="Times New Roman" w:hAnsi="Times New Roman" w:cs="Times New Roman"/>
          <w:sz w:val="16"/>
        </w:rPr>
        <w:t>______________/_________</w:t>
      </w:r>
      <w:r w:rsidRPr="00D03080">
        <w:rPr>
          <w:rFonts w:ascii="Times New Roman" w:hAnsi="Times New Roman" w:cs="Times New Roman"/>
          <w:sz w:val="16"/>
        </w:rPr>
        <w:t>________</w:t>
      </w:r>
    </w:p>
    <w:p w:rsidR="00FB5223" w:rsidRPr="00BE147B" w:rsidRDefault="00FB5223" w:rsidP="00FB5223">
      <w:pPr>
        <w:spacing w:after="0"/>
        <w:ind w:firstLine="284"/>
        <w:jc w:val="right"/>
        <w:rPr>
          <w:rFonts w:ascii="Times New Roman" w:hAnsi="Times New Roman" w:cs="Times New Roman"/>
          <w:sz w:val="16"/>
        </w:rPr>
      </w:pPr>
    </w:p>
    <w:sectPr w:rsidR="00FB5223" w:rsidRPr="00BE147B" w:rsidSect="0067744C">
      <w:pgSz w:w="11906" w:h="16838"/>
      <w:pgMar w:top="56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DB"/>
    <w:rsid w:val="00046C1C"/>
    <w:rsid w:val="00055B68"/>
    <w:rsid w:val="000C3310"/>
    <w:rsid w:val="000C7F32"/>
    <w:rsid w:val="000E18AC"/>
    <w:rsid w:val="00121B6F"/>
    <w:rsid w:val="00131FDA"/>
    <w:rsid w:val="00194EF4"/>
    <w:rsid w:val="001C4369"/>
    <w:rsid w:val="002321A7"/>
    <w:rsid w:val="0023234D"/>
    <w:rsid w:val="00262340"/>
    <w:rsid w:val="0027629F"/>
    <w:rsid w:val="002D25A2"/>
    <w:rsid w:val="002E10BA"/>
    <w:rsid w:val="0031759B"/>
    <w:rsid w:val="00397DFF"/>
    <w:rsid w:val="003B05C0"/>
    <w:rsid w:val="003E2938"/>
    <w:rsid w:val="003F79F9"/>
    <w:rsid w:val="0042142F"/>
    <w:rsid w:val="0042324B"/>
    <w:rsid w:val="00426342"/>
    <w:rsid w:val="00432969"/>
    <w:rsid w:val="00433E4C"/>
    <w:rsid w:val="004379DD"/>
    <w:rsid w:val="004566FA"/>
    <w:rsid w:val="0048792D"/>
    <w:rsid w:val="004C1AB5"/>
    <w:rsid w:val="004D7704"/>
    <w:rsid w:val="004F0977"/>
    <w:rsid w:val="004F33AE"/>
    <w:rsid w:val="004F716B"/>
    <w:rsid w:val="00512F97"/>
    <w:rsid w:val="00531750"/>
    <w:rsid w:val="00541392"/>
    <w:rsid w:val="005814C0"/>
    <w:rsid w:val="005B3F7C"/>
    <w:rsid w:val="005C15CA"/>
    <w:rsid w:val="00616863"/>
    <w:rsid w:val="0062327B"/>
    <w:rsid w:val="00634005"/>
    <w:rsid w:val="0064136B"/>
    <w:rsid w:val="0067744C"/>
    <w:rsid w:val="006D00FB"/>
    <w:rsid w:val="00710028"/>
    <w:rsid w:val="00710533"/>
    <w:rsid w:val="00732F94"/>
    <w:rsid w:val="007737DB"/>
    <w:rsid w:val="0077641E"/>
    <w:rsid w:val="00781BB8"/>
    <w:rsid w:val="007B3CF0"/>
    <w:rsid w:val="007D524F"/>
    <w:rsid w:val="008834E6"/>
    <w:rsid w:val="008C1177"/>
    <w:rsid w:val="009010C8"/>
    <w:rsid w:val="009171F5"/>
    <w:rsid w:val="0097747B"/>
    <w:rsid w:val="00A14E91"/>
    <w:rsid w:val="00AB4B58"/>
    <w:rsid w:val="00AD6057"/>
    <w:rsid w:val="00B16C78"/>
    <w:rsid w:val="00B42CBF"/>
    <w:rsid w:val="00B44AC0"/>
    <w:rsid w:val="00BC717F"/>
    <w:rsid w:val="00BE147B"/>
    <w:rsid w:val="00C14562"/>
    <w:rsid w:val="00C24153"/>
    <w:rsid w:val="00D00AF4"/>
    <w:rsid w:val="00D03080"/>
    <w:rsid w:val="00D26E10"/>
    <w:rsid w:val="00D279A0"/>
    <w:rsid w:val="00D5483A"/>
    <w:rsid w:val="00DC0F01"/>
    <w:rsid w:val="00DF5CD8"/>
    <w:rsid w:val="00E03B4A"/>
    <w:rsid w:val="00E21723"/>
    <w:rsid w:val="00E30F61"/>
    <w:rsid w:val="00E4183E"/>
    <w:rsid w:val="00EF54F6"/>
    <w:rsid w:val="00F03989"/>
    <w:rsid w:val="00F10B45"/>
    <w:rsid w:val="00F26E34"/>
    <w:rsid w:val="00F5409B"/>
    <w:rsid w:val="00F62EE4"/>
    <w:rsid w:val="00F64C94"/>
    <w:rsid w:val="00F72E66"/>
    <w:rsid w:val="00FA23E6"/>
    <w:rsid w:val="00FB5223"/>
    <w:rsid w:val="00FC7D09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C7F32"/>
    <w:rPr>
      <w:color w:val="0000FF"/>
      <w:u w:val="single"/>
    </w:rPr>
  </w:style>
  <w:style w:type="paragraph" w:customStyle="1" w:styleId="MsoNormal0">
    <w:name w:val="Основной текст.MsoNormal"/>
    <w:basedOn w:val="a"/>
    <w:rsid w:val="000C7F32"/>
    <w:pPr>
      <w:widowControl w:val="0"/>
      <w:suppressAutoHyphens/>
      <w:spacing w:after="283" w:line="240" w:lineRule="auto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a5">
    <w:name w:val="Body Text"/>
    <w:next w:val="MsoNormal0"/>
    <w:link w:val="a6"/>
    <w:uiPriority w:val="99"/>
    <w:semiHidden/>
    <w:unhideWhenUsed/>
    <w:rsid w:val="000C7F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7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C7F32"/>
    <w:rPr>
      <w:color w:val="0000FF"/>
      <w:u w:val="single"/>
    </w:rPr>
  </w:style>
  <w:style w:type="paragraph" w:customStyle="1" w:styleId="MsoNormal0">
    <w:name w:val="Основной текст.MsoNormal"/>
    <w:basedOn w:val="a"/>
    <w:rsid w:val="000C7F32"/>
    <w:pPr>
      <w:widowControl w:val="0"/>
      <w:suppressAutoHyphens/>
      <w:spacing w:after="283" w:line="240" w:lineRule="auto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a5">
    <w:name w:val="Body Text"/>
    <w:next w:val="MsoNormal0"/>
    <w:link w:val="a6"/>
    <w:uiPriority w:val="99"/>
    <w:semiHidden/>
    <w:unhideWhenUsed/>
    <w:rsid w:val="000C7F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4B9-2E40-4545-9971-719FB8BD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3</cp:revision>
  <cp:lastPrinted>2025-07-01T08:09:00Z</cp:lastPrinted>
  <dcterms:created xsi:type="dcterms:W3CDTF">2025-07-01T08:20:00Z</dcterms:created>
  <dcterms:modified xsi:type="dcterms:W3CDTF">2025-07-01T08:52:00Z</dcterms:modified>
</cp:coreProperties>
</file>